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51D" w:rsidRDefault="009F151D" w:rsidP="009F151D">
      <w:bookmarkStart w:id="0" w:name="_GoBack"/>
      <w:r>
        <w:rPr>
          <w:b/>
        </w:rPr>
        <w:t>Stoeptegels gemaakt met gerecycled afval als eerste in gemeente Duiven</w:t>
      </w:r>
    </w:p>
    <w:bookmarkEnd w:id="0"/>
    <w:p w:rsidR="009F151D" w:rsidRDefault="009F151D" w:rsidP="009F151D">
      <w:r>
        <w:t>18 oktober 2017</w:t>
      </w:r>
    </w:p>
    <w:p w:rsidR="009F151D" w:rsidRPr="0080458F" w:rsidRDefault="009F151D" w:rsidP="009F151D">
      <w:pPr>
        <w:rPr>
          <w:b/>
        </w:rPr>
      </w:pPr>
      <w:r w:rsidRPr="0080458F">
        <w:rPr>
          <w:b/>
        </w:rPr>
        <w:t xml:space="preserve">Een duurzame </w:t>
      </w:r>
      <w:r>
        <w:rPr>
          <w:b/>
        </w:rPr>
        <w:t>stoep</w:t>
      </w:r>
      <w:r w:rsidRPr="0080458F">
        <w:rPr>
          <w:b/>
        </w:rPr>
        <w:t xml:space="preserve">tegel die net zo schoon en veilig is als een ‘normale’ stoeptegel en die gemaakt wordt met gerecycled huishoudelijk restafval. Duiven is de eerste gemeente waar deze tegel vanaf vandaag in de straten verschijnt onder de naam De </w:t>
      </w:r>
      <w:proofErr w:type="spellStart"/>
      <w:r w:rsidRPr="0080458F">
        <w:rPr>
          <w:b/>
        </w:rPr>
        <w:t>Duivense</w:t>
      </w:r>
      <w:proofErr w:type="spellEnd"/>
      <w:r w:rsidRPr="0080458F">
        <w:rPr>
          <w:b/>
        </w:rPr>
        <w:t xml:space="preserve"> Tegel. </w:t>
      </w:r>
    </w:p>
    <w:p w:rsidR="009F151D" w:rsidRDefault="009F151D" w:rsidP="009F151D">
      <w:r w:rsidRPr="0080458F">
        <w:t xml:space="preserve">Betonindustrie De Hamer, Afval en energiebedrijf AVR en </w:t>
      </w:r>
      <w:proofErr w:type="spellStart"/>
      <w:r w:rsidRPr="0080458F">
        <w:t>Mineralz</w:t>
      </w:r>
      <w:proofErr w:type="spellEnd"/>
      <w:r w:rsidRPr="0080458F">
        <w:t xml:space="preserve"> </w:t>
      </w:r>
      <w:proofErr w:type="spellStart"/>
      <w:r w:rsidRPr="0080458F">
        <w:t>by</w:t>
      </w:r>
      <w:proofErr w:type="spellEnd"/>
      <w:r w:rsidRPr="0080458F">
        <w:t xml:space="preserve"> </w:t>
      </w:r>
      <w:proofErr w:type="spellStart"/>
      <w:r w:rsidRPr="0080458F">
        <w:t>Renewi</w:t>
      </w:r>
      <w:proofErr w:type="spellEnd"/>
      <w:r w:rsidRPr="0080458F">
        <w:t xml:space="preserve"> ontwikkelden samen een proces waarbij bodemassen worden verwerkt tot FORZ® granulaat, een duurzame, schone en veilige zand- en grindvervanger die als basis dient voor De Duurzame Tegel.</w:t>
      </w:r>
    </w:p>
    <w:p w:rsidR="009F151D" w:rsidRDefault="009F151D" w:rsidP="009F151D">
      <w:r>
        <w:rPr>
          <w:b/>
        </w:rPr>
        <w:t>Bijdrage aan circulaire economie</w:t>
      </w:r>
      <w:r>
        <w:rPr>
          <w:b/>
        </w:rPr>
        <w:br/>
      </w:r>
      <w:r>
        <w:t xml:space="preserve">Met de duurzame tegel </w:t>
      </w:r>
      <w:r w:rsidRPr="0080458F">
        <w:t xml:space="preserve">leveren de partners gezamenlijk een bijdrage aan de </w:t>
      </w:r>
      <w:r>
        <w:t>verandering</w:t>
      </w:r>
      <w:r w:rsidRPr="0080458F">
        <w:t xml:space="preserve"> naar een circulaire economie</w:t>
      </w:r>
      <w:r>
        <w:t>, die volledig draait op hergebruikte grondstoffen. Na Duiven zullen naar verwachting meer gemeenten volgen. N</w:t>
      </w:r>
      <w:r w:rsidRPr="0080458F">
        <w:t xml:space="preserve">aast </w:t>
      </w:r>
      <w:r>
        <w:t xml:space="preserve">de </w:t>
      </w:r>
      <w:r w:rsidRPr="0080458F">
        <w:t xml:space="preserve">tegels </w:t>
      </w:r>
      <w:r>
        <w:t xml:space="preserve">krijgt elke gemeente een </w:t>
      </w:r>
      <w:r w:rsidRPr="0080458F">
        <w:t>communic</w:t>
      </w:r>
      <w:r>
        <w:t xml:space="preserve">atiecampagne op maat </w:t>
      </w:r>
      <w:r w:rsidRPr="0080458F">
        <w:t xml:space="preserve">om inwoners te laten zien wat </w:t>
      </w:r>
      <w:r>
        <w:t xml:space="preserve">zij doet </w:t>
      </w:r>
      <w:r w:rsidRPr="0080458F">
        <w:t>aan een circulaire economie.</w:t>
      </w:r>
    </w:p>
    <w:p w:rsidR="009F151D" w:rsidRDefault="009F151D" w:rsidP="009F151D">
      <w:r>
        <w:rPr>
          <w:b/>
        </w:rPr>
        <w:t>Schoon en veilig</w:t>
      </w:r>
      <w:r>
        <w:rPr>
          <w:b/>
        </w:rPr>
        <w:br/>
      </w:r>
      <w:r>
        <w:t xml:space="preserve">De </w:t>
      </w:r>
      <w:proofErr w:type="spellStart"/>
      <w:r>
        <w:t>Duivense</w:t>
      </w:r>
      <w:proofErr w:type="spellEnd"/>
      <w:r>
        <w:t xml:space="preserve"> Tegel is een schone, veilige en duurzame stoeptegel die gemaakt wordt met intensief gereinigde as van het </w:t>
      </w:r>
      <w:proofErr w:type="spellStart"/>
      <w:r>
        <w:t>Duivense</w:t>
      </w:r>
      <w:proofErr w:type="spellEnd"/>
      <w:r>
        <w:t xml:space="preserve"> afval. </w:t>
      </w:r>
    </w:p>
    <w:p w:rsidR="001412A3" w:rsidRDefault="009F151D">
      <w:r>
        <w:t xml:space="preserve">“Na afvalscheiding, dus zonder glaswerk en papier, wordt het huishoudelijk restafval bij AVR verbrand. De bodemassen gaan vervolgens naar </w:t>
      </w:r>
      <w:proofErr w:type="spellStart"/>
      <w:r>
        <w:t>Mineralz</w:t>
      </w:r>
      <w:proofErr w:type="spellEnd"/>
      <w:r>
        <w:t xml:space="preserve">. </w:t>
      </w:r>
      <w:r w:rsidRPr="00AD3C15">
        <w:t xml:space="preserve">De opwerking van deze bodemassen start met het terugwinnen van metalen, zoals koper en aluminium. Waardevolle grondstoffen die niet apart zijn gescheiden, worden zo alsnog teruggewonnen. Wat overblijft is een zogenoemde minerale fractie, die door een </w:t>
      </w:r>
      <w:proofErr w:type="spellStart"/>
      <w:r w:rsidRPr="00AD3C15">
        <w:t>wasproces</w:t>
      </w:r>
      <w:proofErr w:type="spellEnd"/>
      <w:r w:rsidRPr="00AD3C15">
        <w:t xml:space="preserve"> geschikt wordt gemaakt voor de toepassing in betonwaren. Het resultaat is FORZ® granulaat; een duurzame, schone en veilige zand- en </w:t>
      </w:r>
      <w:r>
        <w:t>grindvervanger,</w:t>
      </w:r>
      <w:r w:rsidRPr="00AD3C15">
        <w:t>”</w:t>
      </w:r>
      <w:r>
        <w:t xml:space="preserve"> aldus Rob Bleijerveld (</w:t>
      </w:r>
      <w:proofErr w:type="spellStart"/>
      <w:r>
        <w:t>Mineralz</w:t>
      </w:r>
      <w:proofErr w:type="spellEnd"/>
      <w:r>
        <w:t>).</w:t>
      </w:r>
      <w:r w:rsidRPr="00AD3C15">
        <w:t xml:space="preserve"> </w:t>
      </w:r>
      <w:r>
        <w:t>Zie voor meer informatie www.duurzametegel.nl</w:t>
      </w:r>
    </w:p>
    <w:sectPr w:rsidR="001412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51D"/>
    <w:rsid w:val="001412A3"/>
    <w:rsid w:val="009F15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6732D2-D319-4923-8A15-1FEF8E86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F151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1519</Characters>
  <Application>Microsoft Office Word</Application>
  <DocSecurity>0</DocSecurity>
  <Lines>12</Lines>
  <Paragraphs>3</Paragraphs>
  <ScaleCrop>false</ScaleCrop>
  <Company>Hewlett-Packard Company</Company>
  <LinksUpToDate>false</LinksUpToDate>
  <CharactersWithSpaces>1792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Gürtan Ercan</dc:creator>
  <cp:keywords/>
  <dc:description/>
  <cp:lastModifiedBy>Gürtan Ercan</cp:lastModifiedBy>
  <cp:revision>1</cp:revision>
  <dcterms:created xsi:type="dcterms:W3CDTF">2017-10-18T07:53:00Z</dcterms:created>
  <dcterms:modified xsi:type="dcterms:W3CDTF">2017-10-18T07:54:00Z</dcterms:modified>
</cp:coreProperties>
</file>